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MITHAT AKBULUT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Full-Stack Software Engineer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/>
      </w:pPr>
      <w:r>
        <w:rPr>
          <w:sz w:val="16"/>
        </w:rPr>
        <w:t xml:space="preserve">Istanbul, Türkiye  •  </w:t>
      </w:r>
      <w:hyperlink r:id="rId7">
        <w:r>
          <w:rPr>
            <w:u w:val="single"/>
            <w:color w:val="222222"/>
          </w:rPr>
          <w:t>mithatakbulut.dev@gmail.com</w:t>
        </w:r>
      </w:hyperlink>
      <w:r>
        <w:rPr>
          <w:sz w:val="16"/>
        </w:rPr>
        <w:t xml:space="preserve">  •  </w:t>
      </w:r>
      <w:hyperlink r:id="rId8">
        <w:r>
          <w:rPr>
            <w:u w:val="single"/>
            <w:color w:val="222222"/>
          </w:rPr>
          <w:t>github.com/mithatakbulut</w:t>
        </w:r>
      </w:hyperlink>
      <w:r>
        <w:rPr>
          <w:sz w:val="16"/>
        </w:rPr>
        <w:t xml:space="preserve">  •  </w:t>
      </w:r>
      <w:hyperlink r:id="rId9">
        <w:r>
          <w:rPr>
            <w:u w:val="single"/>
            <w:color w:val="222222"/>
          </w:rPr>
          <w:t>linkedin.com/in/mithatakbulut</w:t>
        </w:r>
      </w:hyperlink>
      <w:r>
        <w:rPr>
          <w:sz w:val="16"/>
        </w:rPr>
        <w:t xml:space="preserve">  •  </w:t>
      </w:r>
      <w:hyperlink r:id="rId21">
        <w:r>
          <w:rPr>
            <w:u w:val="single"/>
            <w:color w:val="222222"/>
          </w:rPr>
          <w:t>mithatakbulut.com</w:t>
        </w:r>
      </w:hyperlink>
    </w:p>
    <w:p w:rsidR="00000000" w:rsidDel="00000000" w:rsidP="00000000" w:rsidRDefault="00000000" w:rsidRPr="00000000" w14:paraId="00000004">
      <w:pPr>
        <w:pStyle w:val="Heading1"/>
        <w:keepNext w:val="1"/>
        <w:pBdr>
          <w:bottom w:color="b7b7b7" w:space="1" w:sz="4" w:val="single"/>
        </w:pBdr>
        <w:rPr/>
      </w:pPr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40" w:line="240" w:lineRule="auto"/>
        <w:rPr/>
      </w:pPr>
      <w:r>
        <w:t>Full-stack software engineer focused on product engineering with React and TypeScript, with hands-on backend and infrastructure ownership. Most recently shipped 100+ production changes across frontend, backend, and infrastructure for Polygon Labs' Open Money Stack. Experienced in developer-facing SDKs, open-source products, internal dashboards, authentication and authorization, and transaction-heavy applications. I enjoy owning core product areas end to end: using applications deeply, testing edge cases, breaking flows, and turning findings into actionable work for my own team and cross-functional teams.</w:t>
      </w:r>
    </w:p>
    <w:p w:rsidR="00000000" w:rsidDel="00000000" w:rsidP="00000000" w:rsidRDefault="00000000" w:rsidRPr="00000000" w14:paraId="00000006">
      <w:pPr>
        <w:pStyle w:val="Heading1"/>
        <w:keepNext w:val="1"/>
        <w:pBdr>
          <w:bottom w:color="b7b7b7" w:space="1" w:sz="4" w:val="single"/>
        </w:pBdr>
        <w:rPr/>
      </w:pPr>
      <w:r w:rsidDel="00000000" w:rsidR="00000000" w:rsidRPr="00000000">
        <w:rPr>
          <w:rtl w:val="0"/>
        </w:rPr>
        <w:t xml:space="preserve">EXPERIENCE</w:t>
      </w:r>
    </w:p>
    <w:tbl>
      <w:tblPr>
        <w:tblStyle w:val="Table1"/>
        <w:tblW w:w="1044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352"/>
        <w:gridCol w:w="2088"/>
        <w:tblGridChange w:id="0">
          <w:tblGrid>
            <w:gridCol w:w="8352"/>
            <w:gridCol w:w="20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Polygon Labs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— Software Engineer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7"/>
                <w:szCs w:val="17"/>
                <w:rtl w:val="0"/>
              </w:rPr>
              <w:t xml:space="preserve">Jan 2026 – Jul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32" w:line="240" w:lineRule="auto"/>
        <w:ind w:left="230" w:hanging="187"/>
        <w:rPr/>
      </w:pPr>
      <w:r>
        <w:rPr>
          <w:sz w:val="18"/>
        </w:rPr>
        <w:t>• Built the Open Money Stack dashboard and backoffice during the product’s first seven months, contributing across frontend, backend, and the shared design system.</w:t>
      </w:r>
    </w:p>
    <w:p w:rsidR="00000000" w:rsidDel="00000000" w:rsidP="00000000" w:rsidRDefault="00000000" w:rsidRPr="00000000" w14:paraId="0000000A">
      <w:pPr>
        <w:spacing w:after="32" w:line="240" w:lineRule="auto"/>
        <w:ind w:left="230" w:hanging="18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rtl w:val="0"/>
        </w:rPr>
        <w:t xml:space="preserve">Owned dashboard authentication end to end with </w:t>
      </w:r>
      <w:hyperlink r:id="rId13">
        <w:r w:rsidDel="00000000" w:rsidR="00000000" w:rsidRPr="00000000">
          <w:rPr>
            <w:rFonts w:ascii="Arial" w:cs="Arial" w:eastAsia="Arial" w:hAnsi="Arial"/>
            <w:color w:val="333333"/>
            <w:u w:val="single"/>
            <w:rtl w:val="0"/>
          </w:rPr>
          <w:t xml:space="preserve">Frontegg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: SAML/OIDC SSO, Google SSO, passwordless login, invitations, and related access flows. Worked directly with vendor engineers to report bugs, request product changes, validate fixes, and keep the integration reliable.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32" w:line="240" w:lineRule="auto"/>
        <w:ind w:left="230" w:hanging="187"/>
        <w:rPr/>
      </w:pPr>
      <w:r>
        <w:rPr>
          <w:sz w:val="18"/>
        </w:rPr>
        <w:t>• Contributed to Polygon Wallet v3 and owned the frontend wallet-recovery experience; integrated third-party SDKs such as Hinkal by debugging issues directly with external engineering teams and shipping production-ready integrations.</w:t>
      </w:r>
    </w:p>
    <w:tbl>
      <w:tblPr>
        <w:tblStyle w:val="Table2"/>
        <w:tblW w:w="1044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352"/>
        <w:gridCol w:w="2088"/>
        <w:tblGridChange w:id="0">
          <w:tblGrid>
            <w:gridCol w:w="8352"/>
            <w:gridCol w:w="20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Sequence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— Software Developer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5"/>
                <w:szCs w:val="15"/>
                <w:rtl w:val="0"/>
              </w:rPr>
              <w:t xml:space="preserve">Internship: Sep 2024 – May 2025  •  Full-time: May 2025 – Jan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7"/>
                <w:szCs w:val="17"/>
                <w:rtl w:val="0"/>
              </w:rPr>
              <w:t xml:space="preserve">Sep 2024 – Jan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32" w:line="240" w:lineRule="auto"/>
        <w:ind w:left="230" w:hanging="187"/>
        <w:rPr/>
      </w:pPr>
      <w:r>
        <w:rPr>
          <w:sz w:val="18"/>
        </w:rPr>
        <w:t xml:space="preserve">• One of two frontend engineers responsible for Sequence’s white-label marketplace platform and open-source </w:t>
      </w:r>
      <w:hyperlink r:id="rId17">
        <w:r>
          <w:rPr>
            <w:u w:val="single"/>
            <w:color w:val="222222"/>
          </w:rPr>
          <w:t>Marketplace SDK</w:t>
        </w:r>
      </w:hyperlink>
      <w:r>
        <w:rPr>
          <w:sz w:val="18"/>
        </w:rPr>
        <w:t>, building reusable React components and core buy, sell, listing, offer, checkout, inventory, and transaction flows.</w:t>
      </w:r>
    </w:p>
    <w:p w:rsidR="00000000" w:rsidDel="00000000" w:rsidP="00000000" w:rsidRDefault="00000000" w:rsidRPr="00000000" w14:paraId="0000000F">
      <w:pPr>
        <w:spacing w:after="32" w:line="240" w:lineRule="auto"/>
        <w:ind w:left="230" w:hanging="187"/>
        <w:rPr/>
      </w:pPr>
      <w:r>
        <w:rPr>
          <w:sz w:val="18"/>
        </w:rPr>
        <w:t>• Worked closely with product, design, and partner teams on developer-facing integrations and customized marketplace experiences, including integration work for Ubisoft.</w:t>
      </w:r>
    </w:p>
    <w:p>
      <w:pPr>
        <w:spacing w:after="32" w:line="240" w:lineRule="auto"/>
        <w:ind w:left="230" w:hanging="187"/>
        <w:rPr/>
      </w:pPr>
      <w:r>
        <w:t xml:space="preserve">• Built and maintained open-source developer products used in production by companies and projects, including </w:t>
      </w:r>
      <w:hyperlink r:id="rId22">
        <w:r>
          <w:rPr>
            <w:u w:val="single"/>
            <w:color w:val="222222"/>
          </w:rPr>
          <w:t>Web SDK</w:t>
        </w:r>
      </w:hyperlink>
      <w:r>
        <w:t xml:space="preserve">, </w:t>
      </w:r>
      <w:hyperlink r:id="rId17">
        <w:r>
          <w:rPr>
            <w:u w:val="single"/>
            <w:color w:val="222222"/>
          </w:rPr>
          <w:t>Marketplace SDK</w:t>
        </w:r>
      </w:hyperlink>
      <w:r>
        <w:t xml:space="preserve">, and </w:t>
      </w:r>
      <w:hyperlink r:id="rId23">
        <w:r>
          <w:rPr>
            <w:u w:val="single"/>
            <w:color w:val="222222"/>
          </w:rPr>
          <w:t>Marketplace Boilerplate</w:t>
        </w:r>
      </w:hyperlink>
      <w:r>
        <w:t>; improved developer experience through real-world integration feedback, automated testing, and production issue discovery.</w:t>
      </w:r>
    </w:p>
    <w:tbl>
      <w:tblPr>
        <w:tblStyle w:val="Table3"/>
        <w:tblW w:w="1044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352"/>
        <w:gridCol w:w="2088"/>
        <w:tblGridChange w:id="0">
          <w:tblGrid>
            <w:gridCol w:w="8352"/>
            <w:gridCol w:w="20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Hipo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— Frontend Developer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15"/>
                <w:szCs w:val="15"/>
                <w:rtl w:val="0"/>
              </w:rPr>
              <w:t xml:space="preserve">Internship: Jul 2022 – Aug 2022  •  Part-time: Aug 2022 – May 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7"/>
                <w:szCs w:val="17"/>
                <w:rtl w:val="0"/>
              </w:rPr>
              <w:t xml:space="preserve">Jul 2022 – May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32" w:line="240" w:lineRule="auto"/>
        <w:ind w:left="230" w:hanging="18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rtl w:val="0"/>
        </w:rPr>
        <w:t xml:space="preserve">Contributed to </w:t>
      </w:r>
      <w:hyperlink r:id="rId19">
        <w:r w:rsidDel="00000000" w:rsidR="00000000" w:rsidRPr="00000000">
          <w:rPr>
            <w:rFonts w:ascii="Arial" w:cs="Arial" w:eastAsia="Arial" w:hAnsi="Arial"/>
            <w:color w:val="333333"/>
            <w:u w:val="single"/>
            <w:rtl w:val="0"/>
          </w:rPr>
          <w:t xml:space="preserve">Pera Wallet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and built </w:t>
      </w:r>
      <w:hyperlink r:id="rId20">
        <w:r w:rsidDel="00000000" w:rsidR="00000000" w:rsidRPr="00000000">
          <w:rPr>
            <w:rFonts w:ascii="Arial" w:cs="Arial" w:eastAsia="Arial" w:hAnsi="Arial"/>
            <w:color w:val="333333"/>
            <w:u w:val="single"/>
            <w:rtl w:val="0"/>
          </w:rPr>
          <w:t xml:space="preserve">Pera Onramp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, a TypeScript/Web Components SDK for embedding fiat onramp flows into external applications.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32" w:line="240" w:lineRule="auto"/>
        <w:ind w:left="230" w:hanging="187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rtl w:val="0"/>
        </w:rPr>
        <w:t xml:space="preserve">Worked across component architecture, theming/design-system work, iframe communication, documentation, and coordination with backend and third-party providers.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1"/>
        <w:pBdr>
          <w:bottom w:color="b7b7b7" w:space="1" w:sz="4" w:val="single"/>
        </w:pBdr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15">
      <w:pPr>
        <w:spacing w:after="20" w:lin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JavaScript / TypeScript  •  React / Next.js  •  HTML / CSS / Sass  •  Go  •  REST APIs  •  SDKs  •  Git  •  Testing  •  CI/CD  •  Authentication / SSO / RBAC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1"/>
        <w:pBdr>
          <w:bottom w:color="b7b7b7" w:space="1" w:sz="4" w:val="single"/>
        </w:pBdr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17">
      <w:pPr>
        <w:spacing w:after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Eskişehir Osmangazi University</w:t>
      </w:r>
      <w:r w:rsidDel="00000000" w:rsidR="00000000" w:rsidRPr="00000000">
        <w:rPr>
          <w:rtl w:val="0"/>
        </w:rPr>
        <w:t xml:space="preserve"> — B.Sc. in Computer Engineering  •  2020–2024</w:t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Manisa Celal Bayar University</w:t>
      </w:r>
      <w:r w:rsidDel="00000000" w:rsidR="00000000" w:rsidRPr="00000000">
        <w:rPr>
          <w:rtl w:val="0"/>
        </w:rPr>
        <w:t xml:space="preserve"> — English Preparatory Program  •  2018–2020</w:t>
      </w:r>
    </w:p>
    <w:sectPr>
      <w:pgSz w:h="15840" w:w="12240" w:orient="portrait"/>
      <w:pgMar w:bottom="605" w:top="605" w:left="893" w:right="8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140" w:lineRule="auto"/>
    </w:pPr>
    <w:rPr>
      <w:rFonts w:ascii="Arial" w:cs="Arial" w:eastAsia="Arial" w:hAnsi="Arial"/>
      <w:b w:val="1"/>
      <w:bCs w:val="1"/>
      <w:color w:val="191919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20" Type="http://schemas.openxmlformats.org/officeDocument/2006/relationships/hyperlink" Target="https://github.com/perawallet/onramp" TargetMode="External"/><Relationship Id="rId11" Type="http://schemas.openxmlformats.org/officeDocument/2006/relationships/hyperlink" Target="https://mithatakbulut.com/projects/polygon-open-money-stack" TargetMode="External"/><Relationship Id="rId10" Type="http://schemas.openxmlformats.org/officeDocument/2006/relationships/hyperlink" Target="https://mithatakbulut.com/" TargetMode="External"/><Relationship Id="rId13" Type="http://schemas.openxmlformats.org/officeDocument/2006/relationships/hyperlink" Target="https://frontegg.com/" TargetMode="External"/><Relationship Id="rId12" Type="http://schemas.openxmlformats.org/officeDocument/2006/relationships/hyperlink" Target="https://dashboard.polygon.technology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mithatakbulut/" TargetMode="External"/><Relationship Id="rId15" Type="http://schemas.openxmlformats.org/officeDocument/2006/relationships/hyperlink" Target="https://github.com/0xsequence/wallet-recovery-app" TargetMode="External"/><Relationship Id="rId14" Type="http://schemas.openxmlformats.org/officeDocument/2006/relationships/hyperlink" Target="https://mithatakbulut.com/projects/polygon-wallet" TargetMode="External"/><Relationship Id="rId17" Type="http://schemas.openxmlformats.org/officeDocument/2006/relationships/hyperlink" Target="https://github.com/0xsequence/marketplace-sdk" TargetMode="External"/><Relationship Id="rId16" Type="http://schemas.openxmlformats.org/officeDocument/2006/relationships/hyperlink" Target="https://github.com/Hinkal-Protocol" TargetMode="External"/><Relationship Id="rId5" Type="http://schemas.openxmlformats.org/officeDocument/2006/relationships/styles" Target="styles.xml"/><Relationship Id="rId19" Type="http://schemas.openxmlformats.org/officeDocument/2006/relationships/hyperlink" Target="https://perawallet.app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mint.edenonline.xyz/" TargetMode="External"/><Relationship Id="rId7" Type="http://schemas.openxmlformats.org/officeDocument/2006/relationships/hyperlink" Target="mailto:mithatakbulut.dev@gmail.com" TargetMode="External"/><Relationship Id="rId8" Type="http://schemas.openxmlformats.org/officeDocument/2006/relationships/hyperlink" Target="https://github.com/mithatakbulut" TargetMode="External"/><Relationship Id="rId21" Type="http://schemas.openxmlformats.org/officeDocument/2006/relationships/hyperlink" Target="https://www.mithatakbulut.com" TargetMode="External"/><Relationship Id="rId22" Type="http://schemas.openxmlformats.org/officeDocument/2006/relationships/hyperlink" Target="https://github.com/0xsequence/web-sdk" TargetMode="External"/><Relationship Id="rId23" Type="http://schemas.openxmlformats.org/officeDocument/2006/relationships/hyperlink" Target="https://github.com/0xsequence/marketplace-boiler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5ms0L4NPflhLGRcMaAEbHDyriQ==">CgMxLjA4AHIhMVFhcWhINjlJN0xEaHI4RWlaOGNLS19Sam1DN3ZnOFdu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/>
  <cp:lastModifiedBy/>
</cp:coreProperties>
</file>